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47E" w:rsidRPr="0076447E" w:rsidRDefault="0076447E" w:rsidP="0076447E">
      <w:pPr>
        <w:keepNext/>
        <w:keepLines/>
        <w:widowControl w:val="0"/>
        <w:autoSpaceDE w:val="0"/>
        <w:autoSpaceDN w:val="0"/>
        <w:adjustRightInd w:val="0"/>
        <w:spacing w:before="200" w:after="0" w:line="0" w:lineRule="atLeast"/>
        <w:jc w:val="center"/>
        <w:outlineLvl w:val="1"/>
        <w:rPr>
          <w:rFonts w:ascii="Times New Roman" w:eastAsiaTheme="majorEastAsia" w:hAnsi="Times New Roman" w:cs="Times New Roman"/>
          <w:b/>
          <w:bCs/>
          <w:sz w:val="20"/>
          <w:szCs w:val="24"/>
        </w:rPr>
      </w:pPr>
      <w:r w:rsidRPr="0076447E">
        <w:rPr>
          <w:rFonts w:ascii="Times New Roman" w:eastAsiaTheme="majorEastAsia" w:hAnsi="Times New Roman" w:cs="Times New Roman"/>
          <w:b/>
          <w:bCs/>
          <w:sz w:val="20"/>
          <w:szCs w:val="24"/>
        </w:rPr>
        <w:t>Свердловская область</w:t>
      </w:r>
    </w:p>
    <w:p w:rsidR="0076447E" w:rsidRPr="0076447E" w:rsidRDefault="0076447E" w:rsidP="0076447E">
      <w:pPr>
        <w:keepNext/>
        <w:keepLines/>
        <w:widowControl w:val="0"/>
        <w:autoSpaceDE w:val="0"/>
        <w:autoSpaceDN w:val="0"/>
        <w:adjustRightInd w:val="0"/>
        <w:spacing w:before="200" w:after="0" w:line="0" w:lineRule="atLeast"/>
        <w:jc w:val="center"/>
        <w:outlineLvl w:val="1"/>
        <w:rPr>
          <w:rFonts w:ascii="Times New Roman" w:eastAsiaTheme="majorEastAsia" w:hAnsi="Times New Roman" w:cs="Times New Roman"/>
          <w:b/>
          <w:bCs/>
          <w:sz w:val="20"/>
          <w:szCs w:val="24"/>
        </w:rPr>
      </w:pPr>
      <w:r w:rsidRPr="0076447E">
        <w:rPr>
          <w:rFonts w:ascii="Times New Roman" w:eastAsiaTheme="majorEastAsia" w:hAnsi="Times New Roman" w:cs="Times New Roman"/>
          <w:b/>
          <w:bCs/>
          <w:sz w:val="20"/>
          <w:szCs w:val="24"/>
        </w:rPr>
        <w:t>Горноуральский городской округ</w:t>
      </w:r>
    </w:p>
    <w:p w:rsidR="005C3866" w:rsidRPr="0076447E" w:rsidRDefault="0076447E" w:rsidP="007644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right="-82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76447E">
        <w:rPr>
          <w:rFonts w:ascii="Times New Roman" w:eastAsia="Times New Roman" w:hAnsi="Times New Roman" w:cs="Times New Roman"/>
          <w:b/>
          <w:bCs/>
          <w:spacing w:val="-1"/>
          <w:sz w:val="20"/>
          <w:szCs w:val="24"/>
        </w:rPr>
        <w:t xml:space="preserve">Муниципальное бюджетное дошкольное образовательное учреждение </w:t>
      </w:r>
      <w:r w:rsidRPr="0076447E">
        <w:rPr>
          <w:rFonts w:ascii="Times New Roman" w:eastAsia="Times New Roman" w:hAnsi="Times New Roman" w:cs="Times New Roman"/>
          <w:b/>
          <w:bCs/>
          <w:sz w:val="20"/>
          <w:szCs w:val="24"/>
        </w:rPr>
        <w:t>детский сад комбинированного вида № 2</w:t>
      </w:r>
    </w:p>
    <w:p w:rsidR="005C3866" w:rsidRPr="005C3866" w:rsidRDefault="005C3866" w:rsidP="005C3866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proofErr w:type="spellStart"/>
      <w:r w:rsidRPr="005C3866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>Квадроцикл</w:t>
      </w:r>
      <w:proofErr w:type="spellEnd"/>
      <w:r w:rsidRPr="005C3866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 xml:space="preserve"> и ребёнок</w:t>
      </w:r>
    </w:p>
    <w:p w:rsidR="005C3866" w:rsidRDefault="005C3866" w:rsidP="005C3866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r w:rsidRPr="005C3866">
        <w:rPr>
          <w:rFonts w:ascii="Verdana" w:eastAsia="Times New Roman" w:hAnsi="Verdana" w:cs="Times New Roman"/>
          <w:b/>
          <w:bCs/>
          <w:noProof/>
          <w:color w:val="3D3D3D"/>
          <w:kern w:val="36"/>
          <w:sz w:val="34"/>
          <w:szCs w:val="34"/>
          <w:lang w:eastAsia="ru-RU"/>
        </w:rPr>
        <w:drawing>
          <wp:inline distT="0" distB="0" distL="0" distR="0">
            <wp:extent cx="2783840" cy="1859011"/>
            <wp:effectExtent l="0" t="0" r="0" b="8255"/>
            <wp:docPr id="1" name="Рисунок 1" descr="C:\Users\рс\Desktop\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с\Desktop\93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47E" w:rsidRDefault="005C3866" w:rsidP="0076447E">
      <w:pPr>
        <w:pBdr>
          <w:top w:val="single" w:sz="36" w:space="1" w:color="C00000"/>
          <w:left w:val="single" w:sz="36" w:space="4" w:color="C00000"/>
          <w:bottom w:val="single" w:sz="36" w:space="0" w:color="C00000"/>
          <w:right w:val="single" w:sz="36" w:space="4" w:color="C00000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Квадроциклы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способны подарить массу положительных эмоций. Основное их предназначение – это езда по бездорожью, но некоторые модели могут передвигаться и по обычным дорогам. Для детей такой вид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мототехники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– это</w:t>
      </w:r>
      <w:r w:rsidR="0076447E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заряд невероятных впечатлений.</w:t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</w:r>
      <w:r w:rsidRPr="005C3866">
        <w:rPr>
          <w:rFonts w:ascii="Verdana" w:eastAsia="Times New Roman" w:hAnsi="Verdana" w:cs="Times New Roman"/>
          <w:b/>
          <w:color w:val="052635"/>
          <w:sz w:val="17"/>
          <w:szCs w:val="17"/>
          <w:lang w:eastAsia="ru-RU"/>
        </w:rPr>
        <w:t>Возрастные ограничения – существуют ли они?</w:t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 xml:space="preserve">    Возрастные ограничения на вождение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квадроцикла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зависят от места езды. Ограничения на детские модели по возрасту обычно определяются производителем. Информация об этом указывается в технической документации к устройству.</w:t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</w:r>
      <w:r w:rsidRPr="005C3866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 xml:space="preserve">    Обратите внимание: детские </w:t>
      </w:r>
      <w:proofErr w:type="spellStart"/>
      <w:r w:rsidRPr="005C3866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>квадроциклы</w:t>
      </w:r>
      <w:proofErr w:type="spellEnd"/>
      <w:r w:rsidRPr="005C3866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 xml:space="preserve"> не могут выезжать на проезжую часть. Это запрещено законом. За нарушение предусмотрено наказание в виде штрафа, который выписывается на родителей. Именно они должны следить за ребенком и несут ответственность за его безопасность.</w:t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   </w:t>
      </w:r>
      <w:r w:rsidRPr="005C3866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 xml:space="preserve">Ездить по дорогам общего пользования на </w:t>
      </w:r>
      <w:proofErr w:type="spellStart"/>
      <w:r w:rsidRPr="005C3866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>квадроцикле</w:t>
      </w:r>
      <w:proofErr w:type="spellEnd"/>
      <w:r w:rsidRPr="005C3866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 xml:space="preserve"> можно только с 16 лет, так как необходимы права, а получить их ранее точно не получится.</w:t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Если вашему ребенку не исполнилось 16 лет, перед покупкой техники определитесь, где будете использовать устройство. Иначе может возникнуть неприятная ситуация или проблемы с законом.</w:t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</w:r>
      <w:r w:rsidRPr="005C3866">
        <w:rPr>
          <w:rFonts w:ascii="Verdana" w:eastAsia="Times New Roman" w:hAnsi="Verdana" w:cs="Times New Roman"/>
          <w:b/>
          <w:color w:val="052635"/>
          <w:sz w:val="17"/>
          <w:szCs w:val="17"/>
          <w:lang w:eastAsia="ru-RU"/>
        </w:rPr>
        <w:t>Нужны ли права?</w:t>
      </w:r>
      <w:r w:rsidRPr="005C3866">
        <w:rPr>
          <w:rFonts w:ascii="Verdana" w:eastAsia="Times New Roman" w:hAnsi="Verdana" w:cs="Times New Roman"/>
          <w:b/>
          <w:color w:val="052635"/>
          <w:sz w:val="17"/>
          <w:szCs w:val="17"/>
          <w:lang w:eastAsia="ru-RU"/>
        </w:rPr>
        <w:br/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    У владельцев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мототехники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довольно часто возникает вопрос о том, нужны ли права на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квадроцикл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. Согласно закону,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квадроциклом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называется транспортное средство с двигателем и 4 колесами. </w:t>
      </w:r>
    </w:p>
    <w:p w:rsidR="0076447E" w:rsidRDefault="005C3866" w:rsidP="0076447E">
      <w:pPr>
        <w:pBdr>
          <w:top w:val="single" w:sz="36" w:space="1" w:color="C00000"/>
          <w:left w:val="single" w:sz="36" w:space="4" w:color="C00000"/>
          <w:bottom w:val="single" w:sz="36" w:space="0" w:color="C00000"/>
          <w:right w:val="single" w:sz="36" w:space="4" w:color="C00000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5C3866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 xml:space="preserve">Если </w:t>
      </w:r>
      <w:proofErr w:type="spellStart"/>
      <w:r w:rsidRPr="005C3866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>мототехника</w:t>
      </w:r>
      <w:proofErr w:type="spellEnd"/>
      <w:r w:rsidRPr="005C3866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 xml:space="preserve"> выезжает на дорогу общего пользования, водитель обязан знать правила дорожного движения и иметь права.</w:t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 xml:space="preserve">    Для управления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квадроциклом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потребуются права категории «М». Если мощность двигателя превышает 125 кубиков, тогда сотрудники ГИБДД потребуют права категории «А</w:t>
      </w:r>
      <w:r w:rsidR="0076447E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»</w:t>
      </w:r>
    </w:p>
    <w:p w:rsidR="0076447E" w:rsidRDefault="005C3866" w:rsidP="0076447E">
      <w:pPr>
        <w:pBdr>
          <w:top w:val="single" w:sz="36" w:space="1" w:color="C00000"/>
          <w:left w:val="single" w:sz="36" w:space="4" w:color="C00000"/>
          <w:bottom w:val="single" w:sz="36" w:space="0" w:color="C00000"/>
          <w:right w:val="single" w:sz="36" w:space="4" w:color="C00000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    Получить права категории «М» на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квадроцикл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можно с 16 лет. </w:t>
      </w:r>
    </w:p>
    <w:p w:rsidR="0076447E" w:rsidRDefault="005C3866" w:rsidP="0076447E">
      <w:pPr>
        <w:pBdr>
          <w:top w:val="single" w:sz="36" w:space="1" w:color="C00000"/>
          <w:left w:val="single" w:sz="36" w:space="4" w:color="C00000"/>
          <w:bottom w:val="single" w:sz="36" w:space="0" w:color="C00000"/>
          <w:right w:val="single" w:sz="36" w:space="4" w:color="C00000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Права на мощную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мототехнику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(с мотором на 125 кубиков и более) доступны только с 18 лет. В обоих случаях необходимо сдать экзамен в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Гостехнадзоре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.</w:t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 xml:space="preserve">    Помните, что ездить по дороге на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квадроцикле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можно только при наличии прав категории «М» (или «А» в некоторых случаях). Также обязательно нужно иметь документ, подтверждающий регистрацию транспортного средства, техосмотр, полис ОСАГО.</w:t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 xml:space="preserve">    За игнорирование этого требования предусмотрено наказание в виде штрафа от 5 до 15 тысяч рублей и конфискация транспортного средства. Чтобы забрать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квадроцикл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со штрафной стоянки, придется заплатить в соответствии с действующим тарифом и предъявить права.</w:t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 xml:space="preserve">    Важно! Ездить на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мототехнике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вдали от дорог общего пользования (по полям, грунтовым дорогам, лесам и др.) разрешается без прав.</w:t>
      </w:r>
    </w:p>
    <w:p w:rsidR="0076447E" w:rsidRDefault="005C3866" w:rsidP="0076447E">
      <w:pPr>
        <w:pBdr>
          <w:top w:val="single" w:sz="36" w:space="1" w:color="C00000"/>
          <w:left w:val="single" w:sz="36" w:space="4" w:color="C00000"/>
          <w:bottom w:val="single" w:sz="36" w:space="0" w:color="C00000"/>
          <w:right w:val="single" w:sz="36" w:space="4" w:color="C00000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 xml:space="preserve">Со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скольки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лет можно ездить на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квадроцикле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детям?</w:t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 xml:space="preserve">    В современных магазинах продаются различные детские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квадроциклы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. При этом некоторые модели могут использоваться детьми с 4 лет. Обычно в магазинах транспортные </w:t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средства представлены в нескольких возрастных категориях, что позволяет подобрать технику для дошкольника, школьника или подростка.</w:t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 xml:space="preserve">    Прежде чем совершить покупку, родителям стоит разобраться, сможет ли их ребенок наслаждаться ездой на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мототехнике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. Производители обычно указывают, для какого возраста </w:t>
      </w:r>
      <w:proofErr w:type="gram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подходит  транспортное</w:t>
      </w:r>
      <w:proofErr w:type="gram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средство, но ориентироваться на эту информацию не стоит.</w:t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 xml:space="preserve">    Согласно закону, права на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квадроцикл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можно получить только с 16 лет. Получается, что покупать детские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квадроциклы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для детей 5-15 лет и вовсе не имеет смысла? Это не совсем так. Закон обязывает иметь права при передвижении на дорогах общего пользования. Дети любого </w:t>
      </w:r>
      <w:proofErr w:type="gram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возраста  могут</w:t>
      </w:r>
      <w:proofErr w:type="gram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ездить на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квадроциклах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при условии, что они не будут выезжать на проезжую часть. Для катания хорошо подойдет просека, парк или место за городом.</w:t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    </w:t>
      </w:r>
      <w:r w:rsidRPr="005C3866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 xml:space="preserve">Ответственность за безопасность детей несут родители. </w:t>
      </w:r>
    </w:p>
    <w:p w:rsidR="0076447E" w:rsidRDefault="005C3866" w:rsidP="0076447E">
      <w:pPr>
        <w:pBdr>
          <w:top w:val="single" w:sz="36" w:space="1" w:color="C00000"/>
          <w:left w:val="single" w:sz="36" w:space="4" w:color="C00000"/>
          <w:bottom w:val="single" w:sz="36" w:space="0" w:color="C00000"/>
          <w:right w:val="single" w:sz="36" w:space="4" w:color="C00000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Им следует помнить, что некоторые модели способны разгонятся до 50 км/ч, хотя обычно детские транспортные средства ездят со скоростью до 25 км/ч.</w:t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 xml:space="preserve">    При покупке </w:t>
      </w:r>
      <w:proofErr w:type="spellStart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мототехники</w:t>
      </w:r>
      <w:proofErr w:type="spellEnd"/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для ребенка 6-10 лет лучше выбрать модель с возможностью дистанционного управления. Так родителям удастся контролировать скорость и быстро затормозить в случае необходимости, даже если ребенок находится на расстоянии.</w:t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    Не пренебрегайте также мерами предосторожности, использованием шлема и других защитных средств.</w:t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</w: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Исходя из вышеизложенного, уважаемые родители, задумайтесь:</w:t>
      </w:r>
    </w:p>
    <w:p w:rsidR="0076447E" w:rsidRDefault="0076447E" w:rsidP="0076447E">
      <w:pPr>
        <w:pBdr>
          <w:top w:val="single" w:sz="36" w:space="1" w:color="C00000"/>
          <w:left w:val="single" w:sz="36" w:space="4" w:color="C00000"/>
          <w:bottom w:val="single" w:sz="36" w:space="0" w:color="C00000"/>
          <w:right w:val="single" w:sz="36" w:space="4" w:color="C00000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</w:p>
    <w:p w:rsidR="0076447E" w:rsidRDefault="0076447E" w:rsidP="0076447E">
      <w:pPr>
        <w:pBdr>
          <w:top w:val="single" w:sz="36" w:space="1" w:color="C00000"/>
          <w:left w:val="single" w:sz="36" w:space="4" w:color="C00000"/>
          <w:bottom w:val="single" w:sz="36" w:space="0" w:color="C00000"/>
          <w:right w:val="single" w:sz="36" w:space="4" w:color="C00000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</w:p>
    <w:p w:rsidR="005C3866" w:rsidRDefault="005C3866" w:rsidP="0076447E">
      <w:pPr>
        <w:pBdr>
          <w:top w:val="single" w:sz="36" w:space="1" w:color="C00000"/>
          <w:left w:val="single" w:sz="36" w:space="4" w:color="C00000"/>
          <w:bottom w:val="single" w:sz="36" w:space="0" w:color="C00000"/>
          <w:right w:val="single" w:sz="36" w:space="4" w:color="C00000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17"/>
          <w:szCs w:val="17"/>
          <w:lang w:eastAsia="ru-RU"/>
        </w:rPr>
      </w:pPr>
      <w:r w:rsidRPr="005C386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</w:r>
      <w:r w:rsidRPr="005C3866">
        <w:rPr>
          <w:rFonts w:ascii="Verdana" w:eastAsia="Times New Roman" w:hAnsi="Verdana" w:cs="Times New Roman"/>
          <w:b/>
          <w:color w:val="FF0000"/>
          <w:sz w:val="17"/>
          <w:szCs w:val="17"/>
          <w:lang w:eastAsia="ru-RU"/>
        </w:rPr>
        <w:t>А ГОТОВ ЛИ ВАШ РЕБЕНОК СЕСТЬ ЗА РУЛЬ КВАДРОЦИКЛА?</w:t>
      </w:r>
    </w:p>
    <w:p w:rsidR="0076447E" w:rsidRDefault="0076447E" w:rsidP="0076447E">
      <w:pPr>
        <w:pBdr>
          <w:top w:val="single" w:sz="36" w:space="1" w:color="C00000"/>
          <w:left w:val="single" w:sz="36" w:space="4" w:color="C00000"/>
          <w:bottom w:val="single" w:sz="36" w:space="0" w:color="C00000"/>
          <w:right w:val="single" w:sz="36" w:space="4" w:color="C00000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17"/>
          <w:szCs w:val="17"/>
          <w:lang w:eastAsia="ru-RU"/>
        </w:rPr>
      </w:pPr>
    </w:p>
    <w:p w:rsidR="0076447E" w:rsidRDefault="0076447E" w:rsidP="0076447E">
      <w:pPr>
        <w:pBdr>
          <w:top w:val="single" w:sz="36" w:space="1" w:color="C00000"/>
          <w:left w:val="single" w:sz="36" w:space="4" w:color="C00000"/>
          <w:bottom w:val="single" w:sz="36" w:space="0" w:color="C00000"/>
          <w:right w:val="single" w:sz="36" w:space="4" w:color="C00000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17"/>
          <w:szCs w:val="17"/>
          <w:lang w:eastAsia="ru-RU"/>
        </w:rPr>
      </w:pPr>
    </w:p>
    <w:p w:rsidR="0076447E" w:rsidRDefault="0076447E" w:rsidP="0076447E">
      <w:pPr>
        <w:pBdr>
          <w:top w:val="single" w:sz="36" w:space="1" w:color="C00000"/>
          <w:left w:val="single" w:sz="36" w:space="4" w:color="C00000"/>
          <w:bottom w:val="single" w:sz="36" w:space="0" w:color="C00000"/>
          <w:right w:val="single" w:sz="36" w:space="4" w:color="C00000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17"/>
          <w:szCs w:val="17"/>
          <w:lang w:eastAsia="ru-RU"/>
        </w:rPr>
      </w:pPr>
    </w:p>
    <w:p w:rsidR="0076447E" w:rsidRDefault="0076447E" w:rsidP="0076447E">
      <w:pPr>
        <w:pBdr>
          <w:top w:val="single" w:sz="36" w:space="1" w:color="C00000"/>
          <w:left w:val="single" w:sz="36" w:space="4" w:color="C00000"/>
          <w:bottom w:val="single" w:sz="36" w:space="0" w:color="C00000"/>
          <w:right w:val="single" w:sz="36" w:space="4" w:color="C00000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17"/>
          <w:szCs w:val="17"/>
          <w:lang w:eastAsia="ru-RU"/>
        </w:rPr>
      </w:pPr>
    </w:p>
    <w:p w:rsidR="0076447E" w:rsidRDefault="0076447E" w:rsidP="0076447E">
      <w:pPr>
        <w:pBdr>
          <w:top w:val="single" w:sz="36" w:space="1" w:color="C00000"/>
          <w:left w:val="single" w:sz="36" w:space="4" w:color="C00000"/>
          <w:bottom w:val="single" w:sz="36" w:space="0" w:color="C00000"/>
          <w:right w:val="single" w:sz="36" w:space="4" w:color="C00000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17"/>
          <w:szCs w:val="17"/>
          <w:lang w:eastAsia="ru-RU"/>
        </w:rPr>
      </w:pPr>
    </w:p>
    <w:p w:rsidR="0076447E" w:rsidRDefault="0076447E" w:rsidP="0076447E">
      <w:pPr>
        <w:pBdr>
          <w:top w:val="single" w:sz="36" w:space="1" w:color="C00000"/>
          <w:left w:val="single" w:sz="36" w:space="4" w:color="C00000"/>
          <w:bottom w:val="single" w:sz="36" w:space="0" w:color="C00000"/>
          <w:right w:val="single" w:sz="36" w:space="4" w:color="C00000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17"/>
          <w:szCs w:val="17"/>
          <w:lang w:eastAsia="ru-RU"/>
        </w:rPr>
      </w:pPr>
    </w:p>
    <w:p w:rsidR="0076447E" w:rsidRPr="005C3866" w:rsidRDefault="0076447E" w:rsidP="00AA2EEA">
      <w:pPr>
        <w:pBdr>
          <w:top w:val="single" w:sz="36" w:space="1" w:color="C00000"/>
          <w:left w:val="single" w:sz="36" w:space="4" w:color="C00000"/>
          <w:bottom w:val="single" w:sz="36" w:space="0" w:color="C00000"/>
          <w:right w:val="single" w:sz="36" w:space="4" w:color="C00000"/>
        </w:pBd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FF0000"/>
          <w:sz w:val="17"/>
          <w:szCs w:val="17"/>
          <w:lang w:eastAsia="ru-RU"/>
        </w:rPr>
      </w:pPr>
    </w:p>
    <w:p w:rsidR="00AA2EEA" w:rsidRDefault="00AA2EEA" w:rsidP="00AA2E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2EEA" w:rsidRDefault="00AA2EEA" w:rsidP="00AA2E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2EEA">
        <w:rPr>
          <w:rFonts w:ascii="Times New Roman" w:hAnsi="Times New Roman" w:cs="Times New Roman"/>
          <w:b/>
        </w:rPr>
        <w:drawing>
          <wp:inline distT="0" distB="0" distL="0" distR="0">
            <wp:extent cx="2783840" cy="1861555"/>
            <wp:effectExtent l="0" t="0" r="0" b="5715"/>
            <wp:docPr id="2" name="Рисунок 2" descr="https://maminovse.ru/uploads/2015/06/f192ccb825aa45448c8492e568238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minovse.ru/uploads/2015/06/f192ccb825aa45448c8492e5682383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6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EEA" w:rsidRDefault="00AA2EEA" w:rsidP="00AA2E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2EEA" w:rsidRDefault="00AA2EEA" w:rsidP="00AA2E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2EEA" w:rsidRP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AA2EEA">
        <w:rPr>
          <w:rFonts w:ascii="Times New Roman" w:hAnsi="Times New Roman" w:cs="Times New Roman"/>
          <w:b/>
        </w:rPr>
        <w:t>Систематическая проверка транспорта – основа безопасности</w:t>
      </w:r>
      <w:r w:rsidRPr="00AA2EEA">
        <w:rPr>
          <w:rFonts w:ascii="Times New Roman" w:hAnsi="Times New Roman" w:cs="Times New Roman"/>
        </w:rPr>
        <w:t xml:space="preserve"> </w:t>
      </w:r>
    </w:p>
    <w:p w:rsidR="00AA2EEA" w:rsidRDefault="00AA2EEA" w:rsidP="00255C5E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AA2EEA">
        <w:rPr>
          <w:rFonts w:ascii="Times New Roman" w:hAnsi="Times New Roman" w:cs="Times New Roman"/>
        </w:rPr>
        <w:t xml:space="preserve">Перед каждым выездом необходимо проверять техническую готовность </w:t>
      </w:r>
      <w:proofErr w:type="spellStart"/>
      <w:r w:rsidRPr="00AA2EEA">
        <w:rPr>
          <w:rFonts w:ascii="Times New Roman" w:hAnsi="Times New Roman" w:cs="Times New Roman"/>
        </w:rPr>
        <w:t>квадроцикла</w:t>
      </w:r>
      <w:proofErr w:type="spellEnd"/>
      <w:r w:rsidRPr="00AA2EEA">
        <w:rPr>
          <w:rFonts w:ascii="Times New Roman" w:hAnsi="Times New Roman" w:cs="Times New Roman"/>
        </w:rPr>
        <w:t xml:space="preserve"> к эксплуатации: отрегулировать давление в шинах; проверить работоспособность тормозов, механизма привода, цепной передачи; обратить внимание на состояние креплений. Обязательна и проверка наличия топлива (для моделей с двигателем внутреннего сгорания) или состояния батарей (для </w:t>
      </w:r>
      <w:proofErr w:type="spellStart"/>
      <w:r w:rsidRPr="00AA2EEA">
        <w:rPr>
          <w:rFonts w:ascii="Times New Roman" w:hAnsi="Times New Roman" w:cs="Times New Roman"/>
        </w:rPr>
        <w:t>электроквадроциклов</w:t>
      </w:r>
      <w:proofErr w:type="spellEnd"/>
      <w:r w:rsidRPr="00AA2EEA">
        <w:rPr>
          <w:rFonts w:ascii="Times New Roman" w:hAnsi="Times New Roman" w:cs="Times New Roman"/>
        </w:rPr>
        <w:t>).</w:t>
      </w:r>
    </w:p>
    <w:p w:rsidR="00AA2EEA" w:rsidRDefault="00AA2EEA" w:rsidP="00255C5E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AA2EEA" w:rsidRDefault="00AA2EEA" w:rsidP="00255C5E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AA2EEA">
        <w:rPr>
          <w:rFonts w:ascii="Times New Roman" w:hAnsi="Times New Roman" w:cs="Times New Roman"/>
          <w:b/>
        </w:rPr>
        <w:t>Экипировка юного гонщика</w:t>
      </w:r>
    </w:p>
    <w:p w:rsidR="00AA2EEA" w:rsidRDefault="00AA2EEA" w:rsidP="00255C5E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AA2EEA">
        <w:rPr>
          <w:rFonts w:ascii="Times New Roman" w:hAnsi="Times New Roman" w:cs="Times New Roman"/>
        </w:rPr>
        <w:t xml:space="preserve">Для безопасной езды на </w:t>
      </w:r>
      <w:proofErr w:type="spellStart"/>
      <w:r w:rsidRPr="00AA2EEA">
        <w:rPr>
          <w:rFonts w:ascii="Times New Roman" w:hAnsi="Times New Roman" w:cs="Times New Roman"/>
        </w:rPr>
        <w:t>квадроцикле</w:t>
      </w:r>
      <w:proofErr w:type="spellEnd"/>
      <w:r w:rsidRPr="00AA2EEA">
        <w:rPr>
          <w:rFonts w:ascii="Times New Roman" w:hAnsi="Times New Roman" w:cs="Times New Roman"/>
        </w:rPr>
        <w:t xml:space="preserve"> ребенок должен быть правильно экипирован: – иметь шлем, очки или маску, наколенники, налокотники, перчатки, высокие кожаные ботинки (или мотоботы); – для передвижения в полевых условиях – защита спины, груди, плеч; – одежда крепкая, прочная, натуральная.</w:t>
      </w:r>
    </w:p>
    <w:p w:rsidR="00AA2EEA" w:rsidRDefault="00AA2EEA" w:rsidP="00255C5E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255C5E" w:rsidRDefault="00255C5E" w:rsidP="00255C5E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255C5E" w:rsidRDefault="00255C5E" w:rsidP="00255C5E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AA2EEA" w:rsidRDefault="00AA2EEA" w:rsidP="00255C5E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AA2EEA">
        <w:rPr>
          <w:rFonts w:ascii="Times New Roman" w:hAnsi="Times New Roman" w:cs="Times New Roman"/>
          <w:b/>
        </w:rPr>
        <w:t>Готовность номер один</w:t>
      </w:r>
    </w:p>
    <w:p w:rsidR="00AA2EEA" w:rsidRDefault="00AA2EEA" w:rsidP="00255C5E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AA2EEA">
        <w:rPr>
          <w:rFonts w:ascii="Times New Roman" w:hAnsi="Times New Roman" w:cs="Times New Roman"/>
        </w:rPr>
        <w:t xml:space="preserve">Перед тем, как осуществить первый выезд, необходимо: – познакомить ребенка с устройством </w:t>
      </w:r>
      <w:proofErr w:type="spellStart"/>
      <w:r w:rsidRPr="00AA2EEA">
        <w:rPr>
          <w:rFonts w:ascii="Times New Roman" w:hAnsi="Times New Roman" w:cs="Times New Roman"/>
        </w:rPr>
        <w:t>квадроцикла</w:t>
      </w:r>
      <w:proofErr w:type="spellEnd"/>
      <w:r w:rsidRPr="00AA2EEA">
        <w:rPr>
          <w:rFonts w:ascii="Times New Roman" w:hAnsi="Times New Roman" w:cs="Times New Roman"/>
        </w:rPr>
        <w:t xml:space="preserve"> (хоть в общих чертах) и правилами управления; – научить правильной посадке (обе руки на руле, ноги – на подножке, плечи расслаблены, локти чуть отведены в стороны) и положению тела во время совершения поворотов (наклон туловища в сторону поворота), движения с горы (корпус отклонен назад), в гору (корпус вперед). – отработать навыки экстренного торможения и аварийного отключения двигателя. Хоть езда на </w:t>
      </w:r>
      <w:proofErr w:type="spellStart"/>
      <w:r w:rsidRPr="00AA2EEA">
        <w:rPr>
          <w:rFonts w:ascii="Times New Roman" w:hAnsi="Times New Roman" w:cs="Times New Roman"/>
        </w:rPr>
        <w:t>квадроцикле</w:t>
      </w:r>
      <w:proofErr w:type="spellEnd"/>
      <w:r w:rsidRPr="00AA2EEA">
        <w:rPr>
          <w:rFonts w:ascii="Times New Roman" w:hAnsi="Times New Roman" w:cs="Times New Roman"/>
        </w:rPr>
        <w:t xml:space="preserve"> и должна осуществляться на специальных площадках или в безлюдных местах, знания правил дорожного движения ребенок должен усвоить еще до того, как сядет за руль. Чтобы ребенок быстрее освоил все тонкости, можно пройти с ним специальные курсы вождения. И помнить, что все передвижения на этом виде транспорта должны осуществляться под присмотром взрослых.</w:t>
      </w:r>
    </w:p>
    <w:p w:rsidR="00AA2EEA" w:rsidRDefault="00AA2EEA" w:rsidP="00255C5E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AA2EEA" w:rsidRDefault="00AA2EEA" w:rsidP="00255C5E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EEA" w:rsidRP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</w:rPr>
      </w:pPr>
    </w:p>
    <w:p w:rsidR="009013FF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36"/>
        </w:rPr>
      </w:pPr>
      <w:r w:rsidRPr="00AA2EEA">
        <w:rPr>
          <w:rFonts w:ascii="Times New Roman" w:hAnsi="Times New Roman" w:cs="Times New Roman"/>
          <w:color w:val="FF0000"/>
          <w:sz w:val="36"/>
        </w:rPr>
        <w:t>Счастливой дороги и ярких впечатлений</w:t>
      </w:r>
      <w:r w:rsidRPr="00AA2EEA">
        <w:rPr>
          <w:rFonts w:ascii="Times New Roman" w:hAnsi="Times New Roman" w:cs="Times New Roman"/>
          <w:color w:val="FF0000"/>
          <w:sz w:val="36"/>
        </w:rPr>
        <w:t>!</w:t>
      </w: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36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36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36"/>
        </w:rPr>
      </w:pPr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36"/>
        </w:rPr>
      </w:pPr>
      <w:bookmarkStart w:id="0" w:name="_GoBack"/>
      <w:bookmarkEnd w:id="0"/>
    </w:p>
    <w:p w:rsid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36"/>
        </w:rPr>
      </w:pPr>
    </w:p>
    <w:p w:rsidR="003C520B" w:rsidRDefault="003C520B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36"/>
        </w:rPr>
      </w:pPr>
    </w:p>
    <w:p w:rsidR="00AA2EEA" w:rsidRDefault="003C520B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</w:rPr>
      </w:pPr>
      <w:r w:rsidRPr="003C520B">
        <w:rPr>
          <w:rFonts w:ascii="Times New Roman" w:hAnsi="Times New Roman" w:cs="Times New Roman"/>
          <w:sz w:val="18"/>
        </w:rPr>
        <w:t>с</w:t>
      </w:r>
      <w:r w:rsidR="00AA2EEA" w:rsidRPr="003C520B">
        <w:rPr>
          <w:rFonts w:ascii="Times New Roman" w:hAnsi="Times New Roman" w:cs="Times New Roman"/>
          <w:sz w:val="18"/>
        </w:rPr>
        <w:t>. Петрокаменское</w:t>
      </w:r>
    </w:p>
    <w:p w:rsidR="003C520B" w:rsidRPr="003C520B" w:rsidRDefault="003C520B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</w:rPr>
      </w:pPr>
    </w:p>
    <w:p w:rsidR="00AA2EEA" w:rsidRPr="00AA2EEA" w:rsidRDefault="00AA2EEA" w:rsidP="00AA2EEA">
      <w:pPr>
        <w:pBdr>
          <w:top w:val="single" w:sz="36" w:space="1" w:color="C00000"/>
          <w:left w:val="single" w:sz="36" w:space="4" w:color="C00000"/>
          <w:bottom w:val="single" w:sz="36" w:space="1" w:color="C00000"/>
          <w:right w:val="single" w:sz="36" w:space="4" w:color="C00000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FF0000"/>
          <w:sz w:val="40"/>
          <w:szCs w:val="24"/>
          <w:lang w:eastAsia="ru-RU"/>
        </w:rPr>
      </w:pPr>
    </w:p>
    <w:sectPr w:rsidR="00AA2EEA" w:rsidRPr="00AA2EEA" w:rsidSect="005C3866">
      <w:pgSz w:w="16838" w:h="11906" w:orient="landscape"/>
      <w:pgMar w:top="426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BF"/>
    <w:rsid w:val="00255C5E"/>
    <w:rsid w:val="003C520B"/>
    <w:rsid w:val="004506BF"/>
    <w:rsid w:val="0047439C"/>
    <w:rsid w:val="005C3866"/>
    <w:rsid w:val="00652799"/>
    <w:rsid w:val="0076447E"/>
    <w:rsid w:val="00AA2EEA"/>
    <w:rsid w:val="00F0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C8567-1722-49F5-9E3C-893E7FFF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3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8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2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2024-12-27T05:23:00Z</dcterms:created>
  <dcterms:modified xsi:type="dcterms:W3CDTF">2024-12-27T05:56:00Z</dcterms:modified>
</cp:coreProperties>
</file>